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Курган — г. Челябинск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